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99" w:rsidRPr="007228AA" w:rsidRDefault="00CF6F99" w:rsidP="00CF6F99">
      <w:pPr>
        <w:spacing w:after="120" w:line="240" w:lineRule="auto"/>
        <w:rPr>
          <w:rFonts w:asciiTheme="minorHAnsi" w:hAnsiTheme="minorHAnsi"/>
          <w:b/>
          <w:bCs/>
          <w:color w:val="0C2344"/>
          <w:sz w:val="36"/>
          <w:szCs w:val="36"/>
        </w:rPr>
      </w:pPr>
      <w:r w:rsidRPr="007228AA">
        <w:rPr>
          <w:rFonts w:asciiTheme="minorHAnsi" w:hAnsiTheme="minorHAnsi"/>
          <w:b/>
          <w:bCs/>
          <w:color w:val="0C2344"/>
          <w:sz w:val="36"/>
          <w:szCs w:val="36"/>
        </w:rPr>
        <w:t>The Choquette Family Foundation Gl</w:t>
      </w:r>
      <w:r w:rsidR="003A0753" w:rsidRPr="007228AA">
        <w:rPr>
          <w:rFonts w:asciiTheme="minorHAnsi" w:hAnsiTheme="minorHAnsi"/>
          <w:b/>
          <w:bCs/>
          <w:color w:val="0C2344"/>
          <w:sz w:val="36"/>
          <w:szCs w:val="36"/>
        </w:rPr>
        <w:t xml:space="preserve">obal Student Mobility Award </w:t>
      </w:r>
    </w:p>
    <w:p w:rsidR="00D64406" w:rsidRPr="007228AA" w:rsidRDefault="00FF34B6" w:rsidP="00D64406">
      <w:pPr>
        <w:rPr>
          <w:rFonts w:asciiTheme="minorHAnsi" w:hAnsiTheme="minorHAnsi"/>
          <w:b/>
          <w:bCs/>
          <w:color w:val="0C2344"/>
          <w:sz w:val="32"/>
        </w:rPr>
      </w:pPr>
      <w:r w:rsidRPr="007228AA">
        <w:rPr>
          <w:rFonts w:asciiTheme="minorHAnsi" w:hAnsiTheme="minorHAnsi"/>
          <w:b/>
          <w:bCs/>
          <w:color w:val="0C2344"/>
          <w:sz w:val="32"/>
        </w:rPr>
        <w:t>Pers</w:t>
      </w:r>
      <w:r w:rsidR="00F4531C" w:rsidRPr="007228AA">
        <w:rPr>
          <w:rFonts w:asciiTheme="minorHAnsi" w:hAnsiTheme="minorHAnsi"/>
          <w:b/>
          <w:bCs/>
          <w:color w:val="0C2344"/>
          <w:sz w:val="32"/>
        </w:rPr>
        <w:t>onal Reference Form</w:t>
      </w:r>
    </w:p>
    <w:p w:rsidR="008D335B" w:rsidRPr="007228AA" w:rsidRDefault="00FD2AB1" w:rsidP="007228AA">
      <w:pPr>
        <w:shd w:val="clear" w:color="auto" w:fill="FFFFFF"/>
        <w:spacing w:before="45" w:after="150" w:line="240" w:lineRule="auto"/>
        <w:rPr>
          <w:rFonts w:asciiTheme="minorHAnsi" w:hAnsiTheme="minorHAnsi" w:cs="Arial"/>
          <w:color w:val="000000"/>
          <w:sz w:val="20"/>
          <w:szCs w:val="20"/>
          <w:lang w:val="en-CA"/>
        </w:rPr>
      </w:pPr>
      <w:r w:rsidRPr="007228AA">
        <w:rPr>
          <w:rFonts w:asciiTheme="minorHAnsi" w:hAnsiTheme="minorHAnsi" w:cs="Arial"/>
          <w:noProof/>
          <w:color w:val="000000"/>
          <w:sz w:val="20"/>
          <w:szCs w:val="20"/>
        </w:rPr>
        <w:t xml:space="preserve">The Choquette Family Foundation offers awards totalling $100,000 for undergraduate and graduate UBC students participating in recognized student exchange programs.  </w:t>
      </w:r>
      <w:r w:rsidRPr="007228AA">
        <w:rPr>
          <w:rFonts w:asciiTheme="minorHAnsi" w:hAnsiTheme="minorHAnsi" w:cs="Arial"/>
          <w:color w:val="000000"/>
          <w:sz w:val="20"/>
          <w:szCs w:val="20"/>
          <w:lang w:val="en-CA"/>
        </w:rPr>
        <w:t xml:space="preserve">The intention of this award is to financially support academically strong students who are interested in participating in an international experience but could not do so without significant financial assistance.  </w:t>
      </w:r>
      <w:r w:rsidRPr="007228AA">
        <w:rPr>
          <w:rFonts w:asciiTheme="minorHAnsi" w:hAnsiTheme="minorHAnsi"/>
          <w:bCs/>
          <w:sz w:val="20"/>
          <w:szCs w:val="20"/>
        </w:rPr>
        <w:t>There are ten awards available valued at $10,000 each.</w:t>
      </w:r>
    </w:p>
    <w:p w:rsidR="00860DFC" w:rsidRPr="007228AA" w:rsidRDefault="00860DFC" w:rsidP="00E879A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</w:tblGrid>
      <w:tr w:rsidR="00353E6E" w:rsidRPr="007228AA">
        <w:trPr>
          <w:trHeight w:hRule="exact" w:val="115"/>
        </w:trPr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53E6E" w:rsidRPr="007228AA" w:rsidRDefault="00353E6E" w:rsidP="00073A8B">
      <w:pPr>
        <w:pStyle w:val="BodyText"/>
        <w:tabs>
          <w:tab w:val="clear" w:pos="9261"/>
          <w:tab w:val="left" w:pos="7380"/>
        </w:tabs>
        <w:spacing w:before="0" w:after="120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Student Name</w:t>
      </w:r>
      <w:r w:rsidR="00421A61" w:rsidRPr="007228AA">
        <w:rPr>
          <w:rFonts w:asciiTheme="minorHAnsi" w:hAnsiTheme="minorHAnsi"/>
          <w:sz w:val="20"/>
          <w:szCs w:val="20"/>
        </w:rPr>
        <w:t xml:space="preserve"> (Surname, Given Name)</w:t>
      </w:r>
      <w:r w:rsidRPr="007228AA">
        <w:rPr>
          <w:rFonts w:asciiTheme="minorHAnsi" w:hAnsiTheme="minorHAnsi"/>
          <w:sz w:val="20"/>
          <w:szCs w:val="20"/>
        </w:rPr>
        <w:tab/>
      </w:r>
      <w:r w:rsidR="007228AA">
        <w:rPr>
          <w:rFonts w:asciiTheme="minorHAnsi" w:hAnsiTheme="minorHAnsi"/>
          <w:sz w:val="20"/>
          <w:szCs w:val="20"/>
        </w:rPr>
        <w:tab/>
      </w:r>
      <w:r w:rsidRPr="007228AA">
        <w:rPr>
          <w:rFonts w:asciiTheme="minorHAnsi" w:hAnsiTheme="minorHAnsi"/>
          <w:sz w:val="20"/>
          <w:szCs w:val="20"/>
        </w:rPr>
        <w:t>UBC Student Number</w:t>
      </w:r>
    </w:p>
    <w:p w:rsidR="00D2262F" w:rsidRPr="007228AA" w:rsidRDefault="00D2262F" w:rsidP="00C84815">
      <w:pPr>
        <w:spacing w:after="0" w:line="240" w:lineRule="auto"/>
        <w:rPr>
          <w:rFonts w:asciiTheme="minorHAnsi" w:hAnsiTheme="minorHAnsi"/>
          <w:b/>
          <w:bCs/>
          <w:color w:val="365F91" w:themeColor="accent1" w:themeShade="BF"/>
          <w:sz w:val="20"/>
          <w:szCs w:val="20"/>
        </w:rPr>
      </w:pPr>
    </w:p>
    <w:p w:rsidR="00353E6E" w:rsidRPr="007228AA" w:rsidRDefault="00353E6E" w:rsidP="00353E6E">
      <w:pPr>
        <w:rPr>
          <w:rFonts w:asciiTheme="minorHAnsi" w:hAnsiTheme="minorHAnsi"/>
          <w:b/>
          <w:bCs/>
          <w:color w:val="0C2344"/>
          <w:sz w:val="24"/>
          <w:szCs w:val="24"/>
        </w:rPr>
      </w:pPr>
      <w:r w:rsidRPr="007228AA">
        <w:rPr>
          <w:rFonts w:asciiTheme="minorHAnsi" w:hAnsiTheme="minorHAnsi"/>
          <w:b/>
          <w:bCs/>
          <w:color w:val="0C2344"/>
          <w:sz w:val="24"/>
          <w:szCs w:val="24"/>
        </w:rPr>
        <w:t>Reference Information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7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5"/>
      </w:tblGrid>
      <w:tr w:rsidR="007228AA" w:rsidRPr="007228AA" w:rsidTr="007228AA">
        <w:trPr>
          <w:trHeight w:hRule="exact" w:val="115"/>
        </w:trPr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7228AA" w:rsidRPr="007228AA" w:rsidRDefault="007228AA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53E6E" w:rsidRPr="007228AA" w:rsidRDefault="00353E6E" w:rsidP="00073A8B">
      <w:pPr>
        <w:pStyle w:val="BodyText"/>
        <w:tabs>
          <w:tab w:val="clear" w:pos="9261"/>
          <w:tab w:val="left" w:pos="7110"/>
        </w:tabs>
        <w:spacing w:before="0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Name</w:t>
      </w:r>
      <w:r w:rsidR="00421A61" w:rsidRPr="007228AA">
        <w:rPr>
          <w:rFonts w:asciiTheme="minorHAnsi" w:hAnsiTheme="minorHAnsi"/>
          <w:sz w:val="20"/>
          <w:szCs w:val="20"/>
        </w:rPr>
        <w:t xml:space="preserve"> (Surname, Given Name)</w:t>
      </w:r>
      <w:r w:rsidR="004E4519">
        <w:rPr>
          <w:rFonts w:asciiTheme="minorHAnsi" w:hAnsiTheme="minorHAnsi"/>
          <w:sz w:val="20"/>
          <w:szCs w:val="20"/>
        </w:rPr>
        <w:tab/>
      </w:r>
      <w:r w:rsidR="004E4519">
        <w:rPr>
          <w:rFonts w:asciiTheme="minorHAnsi" w:hAnsiTheme="minorHAnsi"/>
          <w:sz w:val="20"/>
          <w:szCs w:val="20"/>
        </w:rPr>
        <w:tab/>
        <w:t xml:space="preserve">             </w:t>
      </w:r>
      <w:r w:rsidRPr="007228AA">
        <w:rPr>
          <w:rFonts w:asciiTheme="minorHAnsi" w:hAnsiTheme="minorHAnsi"/>
          <w:sz w:val="20"/>
          <w:szCs w:val="20"/>
        </w:rPr>
        <w:t>Title</w:t>
      </w:r>
    </w:p>
    <w:p w:rsidR="00353E6E" w:rsidRPr="007228AA" w:rsidRDefault="00353E6E" w:rsidP="00353E6E">
      <w:pPr>
        <w:pStyle w:val="BodyText"/>
        <w:tabs>
          <w:tab w:val="clear" w:pos="9261"/>
          <w:tab w:val="left" w:pos="6570"/>
        </w:tabs>
        <w:spacing w:before="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359"/>
        <w:gridCol w:w="361"/>
        <w:gridCol w:w="359"/>
        <w:gridCol w:w="359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53E6E" w:rsidRPr="007228AA">
        <w:trPr>
          <w:trHeight w:hRule="exact" w:val="115"/>
        </w:trPr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53E6E" w:rsidRPr="007228AA" w:rsidRDefault="00353E6E" w:rsidP="00353E6E">
      <w:pPr>
        <w:pStyle w:val="BodyText"/>
        <w:tabs>
          <w:tab w:val="clear" w:pos="9261"/>
        </w:tabs>
        <w:spacing w:before="0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Organization</w:t>
      </w:r>
    </w:p>
    <w:p w:rsidR="00353E6E" w:rsidRPr="007228AA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</w:p>
    <w:p w:rsidR="00353E6E" w:rsidRPr="007228AA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r w:rsidRPr="007228AA">
        <w:rPr>
          <w:rFonts w:asciiTheme="minorHAnsi" w:hAnsiTheme="minorHAnsi" w:cs="Arial"/>
          <w:sz w:val="20"/>
          <w:szCs w:val="20"/>
        </w:rPr>
        <w:t xml:space="preserve">I have known the student for </w:t>
      </w:r>
      <w:r w:rsidRPr="007228AA">
        <w:rPr>
          <w:rFonts w:asciiTheme="minorHAnsi" w:hAnsiTheme="minorHAnsi" w:cs="Arial"/>
          <w:sz w:val="20"/>
          <w:szCs w:val="20"/>
          <w:u w:val="single"/>
        </w:rPr>
        <w:t xml:space="preserve">          </w:t>
      </w:r>
      <w:r w:rsidRPr="007228AA">
        <w:rPr>
          <w:rFonts w:asciiTheme="minorHAnsi" w:hAnsiTheme="minorHAnsi" w:cs="Arial"/>
          <w:sz w:val="20"/>
          <w:szCs w:val="20"/>
        </w:rPr>
        <w:t xml:space="preserve"> years.</w:t>
      </w:r>
    </w:p>
    <w:p w:rsidR="00353E6E" w:rsidRPr="007228AA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</w:p>
    <w:p w:rsidR="00145FA7" w:rsidRPr="007228AA" w:rsidRDefault="00145FA7" w:rsidP="00353E6E">
      <w:pPr>
        <w:rPr>
          <w:rFonts w:asciiTheme="minorHAnsi" w:hAnsiTheme="minorHAnsi"/>
          <w:bCs/>
          <w:color w:val="0C2344"/>
          <w:sz w:val="24"/>
          <w:szCs w:val="24"/>
        </w:rPr>
      </w:pPr>
      <w:r w:rsidRPr="007228AA">
        <w:rPr>
          <w:rFonts w:asciiTheme="minorHAnsi" w:hAnsiTheme="minorHAnsi"/>
          <w:b/>
          <w:bCs/>
          <w:color w:val="0C2344"/>
          <w:sz w:val="24"/>
          <w:szCs w:val="24"/>
        </w:rPr>
        <w:t>Reference Evaluation</w:t>
      </w:r>
    </w:p>
    <w:p w:rsidR="00353E6E" w:rsidRPr="007228AA" w:rsidRDefault="00583DB9" w:rsidP="00EB3644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7228AA">
        <w:rPr>
          <w:rFonts w:asciiTheme="minorHAnsi" w:hAnsiTheme="minorHAnsi"/>
          <w:bCs/>
          <w:sz w:val="20"/>
          <w:szCs w:val="20"/>
        </w:rPr>
        <w:t xml:space="preserve">Thank you for taking the time to thoughtfully answer some questions that will help us understand this student’s </w:t>
      </w:r>
      <w:r w:rsidR="003A0753" w:rsidRPr="007228AA">
        <w:rPr>
          <w:rFonts w:asciiTheme="minorHAnsi" w:hAnsiTheme="minorHAnsi"/>
          <w:bCs/>
          <w:sz w:val="20"/>
          <w:szCs w:val="20"/>
        </w:rPr>
        <w:t xml:space="preserve">financial </w:t>
      </w:r>
      <w:r w:rsidRPr="007228AA">
        <w:rPr>
          <w:rFonts w:asciiTheme="minorHAnsi" w:hAnsiTheme="minorHAnsi"/>
          <w:bCs/>
          <w:sz w:val="20"/>
          <w:szCs w:val="20"/>
        </w:rPr>
        <w:t xml:space="preserve">situation and achievements.  </w:t>
      </w:r>
      <w:r w:rsidR="00AD11ED" w:rsidRPr="007228AA">
        <w:rPr>
          <w:rFonts w:asciiTheme="minorHAnsi" w:hAnsiTheme="minorHAnsi"/>
          <w:bCs/>
          <w:sz w:val="20"/>
          <w:szCs w:val="20"/>
        </w:rPr>
        <w:t xml:space="preserve">Please answer these questions on </w:t>
      </w:r>
      <w:r w:rsidR="00E86B85" w:rsidRPr="007228AA">
        <w:rPr>
          <w:rFonts w:asciiTheme="minorHAnsi" w:hAnsiTheme="minorHAnsi"/>
          <w:bCs/>
          <w:sz w:val="20"/>
          <w:szCs w:val="20"/>
        </w:rPr>
        <w:t>one or more</w:t>
      </w:r>
      <w:r w:rsidR="00AD11ED" w:rsidRPr="007228AA">
        <w:rPr>
          <w:rFonts w:asciiTheme="minorHAnsi" w:hAnsiTheme="minorHAnsi"/>
          <w:bCs/>
          <w:sz w:val="20"/>
          <w:szCs w:val="20"/>
        </w:rPr>
        <w:t xml:space="preserve"> 8.5 x 11 page</w:t>
      </w:r>
      <w:r w:rsidR="00E86B85" w:rsidRPr="007228AA">
        <w:rPr>
          <w:rFonts w:asciiTheme="minorHAnsi" w:hAnsiTheme="minorHAnsi"/>
          <w:bCs/>
          <w:sz w:val="20"/>
          <w:szCs w:val="20"/>
        </w:rPr>
        <w:t>s</w:t>
      </w:r>
      <w:r w:rsidR="00F03232" w:rsidRPr="007228AA">
        <w:rPr>
          <w:rFonts w:asciiTheme="minorHAnsi" w:hAnsiTheme="minorHAnsi"/>
          <w:bCs/>
          <w:sz w:val="20"/>
          <w:szCs w:val="20"/>
        </w:rPr>
        <w:t>,</w:t>
      </w:r>
      <w:r w:rsidR="00AD11ED" w:rsidRPr="007228AA">
        <w:rPr>
          <w:rFonts w:asciiTheme="minorHAnsi" w:hAnsiTheme="minorHAnsi"/>
          <w:bCs/>
          <w:sz w:val="20"/>
          <w:szCs w:val="20"/>
        </w:rPr>
        <w:t xml:space="preserve"> double s</w:t>
      </w:r>
      <w:r w:rsidRPr="007228AA">
        <w:rPr>
          <w:rFonts w:asciiTheme="minorHAnsi" w:hAnsiTheme="minorHAnsi"/>
          <w:bCs/>
          <w:sz w:val="20"/>
          <w:szCs w:val="20"/>
        </w:rPr>
        <w:t>paced in size 12 font or larger</w:t>
      </w:r>
      <w:r w:rsidR="00AD11ED" w:rsidRPr="007228AA">
        <w:rPr>
          <w:rFonts w:asciiTheme="minorHAnsi" w:hAnsiTheme="minorHAnsi"/>
          <w:bCs/>
          <w:sz w:val="20"/>
          <w:szCs w:val="20"/>
        </w:rPr>
        <w:t>.</w:t>
      </w:r>
    </w:p>
    <w:p w:rsidR="007228AA" w:rsidRDefault="00954C29" w:rsidP="00145FA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Please provide</w:t>
      </w:r>
      <w:r w:rsidR="00F03232" w:rsidRPr="007228AA">
        <w:rPr>
          <w:rFonts w:asciiTheme="minorHAnsi" w:hAnsiTheme="minorHAnsi"/>
          <w:sz w:val="20"/>
          <w:szCs w:val="20"/>
        </w:rPr>
        <w:t xml:space="preserve"> information on the student’s financial circumstances that would help the committee understand the student’s situation and need for a Choquette Award in order to participate in an exchange </w:t>
      </w:r>
      <w:r w:rsidRPr="007228AA">
        <w:rPr>
          <w:rFonts w:asciiTheme="minorHAnsi" w:hAnsiTheme="minorHAnsi"/>
          <w:sz w:val="20"/>
          <w:szCs w:val="20"/>
        </w:rPr>
        <w:t>(a</w:t>
      </w:r>
      <w:r w:rsidR="00C63CA9" w:rsidRPr="007228AA">
        <w:rPr>
          <w:rFonts w:asciiTheme="minorHAnsi" w:hAnsiTheme="minorHAnsi"/>
          <w:sz w:val="20"/>
          <w:szCs w:val="20"/>
        </w:rPr>
        <w:t>pprox</w:t>
      </w:r>
      <w:r w:rsidR="007228AA" w:rsidRPr="007228AA">
        <w:rPr>
          <w:rFonts w:asciiTheme="minorHAnsi" w:hAnsiTheme="minorHAnsi"/>
          <w:sz w:val="20"/>
          <w:szCs w:val="20"/>
        </w:rPr>
        <w:t>imately</w:t>
      </w:r>
      <w:r w:rsidR="00C63CA9" w:rsidRPr="007228AA">
        <w:rPr>
          <w:rFonts w:asciiTheme="minorHAnsi" w:hAnsiTheme="minorHAnsi"/>
          <w:sz w:val="20"/>
          <w:szCs w:val="20"/>
        </w:rPr>
        <w:t xml:space="preserve"> </w:t>
      </w:r>
      <w:r w:rsidR="003A0753" w:rsidRPr="007228AA">
        <w:rPr>
          <w:rFonts w:asciiTheme="minorHAnsi" w:hAnsiTheme="minorHAnsi"/>
          <w:sz w:val="20"/>
          <w:szCs w:val="20"/>
        </w:rPr>
        <w:t>100 words)</w:t>
      </w:r>
      <w:r w:rsidR="00C63CA9" w:rsidRPr="007228AA">
        <w:rPr>
          <w:rFonts w:asciiTheme="minorHAnsi" w:hAnsiTheme="minorHAnsi"/>
          <w:sz w:val="20"/>
          <w:szCs w:val="20"/>
        </w:rPr>
        <w:t>.</w:t>
      </w:r>
    </w:p>
    <w:p w:rsidR="007228AA" w:rsidRDefault="007228AA" w:rsidP="007228AA">
      <w:pPr>
        <w:pStyle w:val="ListParagraph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45FA7" w:rsidRPr="007228AA" w:rsidRDefault="00365E64" w:rsidP="00145FA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Describe in what</w:t>
      </w:r>
      <w:r w:rsidR="005B7E88" w:rsidRPr="007228AA">
        <w:rPr>
          <w:rFonts w:asciiTheme="minorHAnsi" w:hAnsiTheme="minorHAnsi"/>
          <w:sz w:val="20"/>
          <w:szCs w:val="20"/>
        </w:rPr>
        <w:t xml:space="preserve"> capacity you have worked/interacted with the student you are supporting.  Please comment about what has impressed you</w:t>
      </w:r>
      <w:r w:rsidR="00583DB9" w:rsidRPr="007228AA">
        <w:rPr>
          <w:rFonts w:asciiTheme="minorHAnsi" w:hAnsiTheme="minorHAnsi"/>
          <w:sz w:val="20"/>
          <w:szCs w:val="20"/>
        </w:rPr>
        <w:t xml:space="preserve"> the most in your interactions, and</w:t>
      </w:r>
      <w:r w:rsidR="00C63CA9" w:rsidRPr="007228AA">
        <w:rPr>
          <w:rFonts w:asciiTheme="minorHAnsi" w:hAnsiTheme="minorHAnsi"/>
          <w:sz w:val="20"/>
          <w:szCs w:val="20"/>
        </w:rPr>
        <w:t xml:space="preserve"> provide specific examples</w:t>
      </w:r>
      <w:r w:rsidR="005B7E88" w:rsidRPr="007228AA">
        <w:rPr>
          <w:rFonts w:asciiTheme="minorHAnsi" w:hAnsiTheme="minorHAnsi"/>
          <w:sz w:val="20"/>
          <w:szCs w:val="20"/>
        </w:rPr>
        <w:t xml:space="preserve"> (</w:t>
      </w:r>
      <w:r w:rsidR="00C63CA9" w:rsidRPr="007228AA">
        <w:rPr>
          <w:rFonts w:asciiTheme="minorHAnsi" w:hAnsiTheme="minorHAnsi"/>
          <w:sz w:val="20"/>
          <w:szCs w:val="20"/>
        </w:rPr>
        <w:t>approx</w:t>
      </w:r>
      <w:r w:rsidR="007228AA" w:rsidRPr="007228AA">
        <w:rPr>
          <w:rFonts w:asciiTheme="minorHAnsi" w:hAnsiTheme="minorHAnsi"/>
          <w:sz w:val="20"/>
          <w:szCs w:val="20"/>
        </w:rPr>
        <w:t>imately</w:t>
      </w:r>
      <w:r w:rsidR="00C63CA9" w:rsidRPr="007228AA">
        <w:rPr>
          <w:rFonts w:asciiTheme="minorHAnsi" w:hAnsiTheme="minorHAnsi"/>
          <w:sz w:val="20"/>
          <w:szCs w:val="20"/>
        </w:rPr>
        <w:t xml:space="preserve"> 100 w</w:t>
      </w:r>
      <w:r w:rsidR="005B7E88" w:rsidRPr="007228AA">
        <w:rPr>
          <w:rFonts w:asciiTheme="minorHAnsi" w:hAnsiTheme="minorHAnsi"/>
          <w:sz w:val="20"/>
          <w:szCs w:val="20"/>
        </w:rPr>
        <w:t>ords)</w:t>
      </w:r>
      <w:r w:rsidR="00C63CA9" w:rsidRPr="007228AA">
        <w:rPr>
          <w:rFonts w:asciiTheme="minorHAnsi" w:hAnsiTheme="minorHAnsi"/>
          <w:sz w:val="20"/>
          <w:szCs w:val="20"/>
        </w:rPr>
        <w:t>.</w:t>
      </w:r>
    </w:p>
    <w:p w:rsidR="00145FA7" w:rsidRPr="007228AA" w:rsidRDefault="00145FA7" w:rsidP="00145FA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83DB9" w:rsidRPr="007228AA" w:rsidRDefault="00583DB9" w:rsidP="007228A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Provide specific details regarding the student’s participation in community and/or school activities, including exam</w:t>
      </w:r>
      <w:r w:rsidR="00C63CA9" w:rsidRPr="007228AA">
        <w:rPr>
          <w:rFonts w:asciiTheme="minorHAnsi" w:hAnsiTheme="minorHAnsi"/>
          <w:sz w:val="20"/>
          <w:szCs w:val="20"/>
        </w:rPr>
        <w:t>ples of the student’s impact (approx</w:t>
      </w:r>
      <w:r w:rsidR="007228AA" w:rsidRPr="007228AA">
        <w:rPr>
          <w:rFonts w:asciiTheme="minorHAnsi" w:hAnsiTheme="minorHAnsi"/>
          <w:sz w:val="20"/>
          <w:szCs w:val="20"/>
        </w:rPr>
        <w:t>imately</w:t>
      </w:r>
      <w:r w:rsidR="00C63CA9" w:rsidRPr="007228AA">
        <w:rPr>
          <w:rFonts w:asciiTheme="minorHAnsi" w:hAnsiTheme="minorHAnsi"/>
          <w:sz w:val="20"/>
          <w:szCs w:val="20"/>
        </w:rPr>
        <w:t xml:space="preserve"> </w:t>
      </w:r>
      <w:r w:rsidRPr="007228AA">
        <w:rPr>
          <w:rFonts w:asciiTheme="minorHAnsi" w:hAnsiTheme="minorHAnsi"/>
          <w:sz w:val="20"/>
          <w:szCs w:val="20"/>
        </w:rPr>
        <w:t>100 words)</w:t>
      </w:r>
      <w:r w:rsidR="00C63CA9" w:rsidRPr="007228AA">
        <w:rPr>
          <w:rFonts w:asciiTheme="minorHAnsi" w:hAnsiTheme="minorHAnsi"/>
          <w:sz w:val="20"/>
          <w:szCs w:val="20"/>
        </w:rPr>
        <w:t>.</w:t>
      </w:r>
      <w:r w:rsidRPr="007228AA">
        <w:rPr>
          <w:rFonts w:asciiTheme="minorHAnsi" w:hAnsiTheme="minorHAnsi"/>
          <w:sz w:val="20"/>
          <w:szCs w:val="20"/>
        </w:rPr>
        <w:t xml:space="preserve"> </w:t>
      </w:r>
    </w:p>
    <w:p w:rsidR="00353E6E" w:rsidRPr="007228AA" w:rsidRDefault="00353E6E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3E6E" w:rsidRPr="007228AA" w:rsidRDefault="00432EC9" w:rsidP="007228A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P</w:t>
      </w:r>
      <w:r w:rsidR="00583DB9" w:rsidRPr="007228AA">
        <w:rPr>
          <w:rFonts w:asciiTheme="minorHAnsi" w:hAnsiTheme="minorHAnsi"/>
          <w:sz w:val="20"/>
          <w:szCs w:val="20"/>
        </w:rPr>
        <w:t>articipating in an international exchange provides a wide range of learning opportunities.  P</w:t>
      </w:r>
      <w:r w:rsidRPr="007228AA">
        <w:rPr>
          <w:rFonts w:asciiTheme="minorHAnsi" w:hAnsiTheme="minorHAnsi"/>
          <w:sz w:val="20"/>
          <w:szCs w:val="20"/>
        </w:rPr>
        <w:t xml:space="preserve">lease </w:t>
      </w:r>
      <w:r w:rsidR="00583DB9" w:rsidRPr="007228AA">
        <w:rPr>
          <w:rFonts w:asciiTheme="minorHAnsi" w:hAnsiTheme="minorHAnsi"/>
          <w:sz w:val="20"/>
          <w:szCs w:val="20"/>
        </w:rPr>
        <w:t>comment on</w:t>
      </w:r>
      <w:r w:rsidRPr="007228AA">
        <w:rPr>
          <w:rFonts w:asciiTheme="minorHAnsi" w:hAnsiTheme="minorHAnsi"/>
          <w:sz w:val="20"/>
          <w:szCs w:val="20"/>
        </w:rPr>
        <w:t xml:space="preserve"> the student’s ab</w:t>
      </w:r>
      <w:r w:rsidR="00583DB9" w:rsidRPr="007228AA">
        <w:rPr>
          <w:rFonts w:asciiTheme="minorHAnsi" w:hAnsiTheme="minorHAnsi"/>
          <w:sz w:val="20"/>
          <w:szCs w:val="20"/>
        </w:rPr>
        <w:t xml:space="preserve">ility </w:t>
      </w:r>
      <w:r w:rsidR="002B73D9" w:rsidRPr="007228AA">
        <w:rPr>
          <w:rFonts w:asciiTheme="minorHAnsi" w:hAnsiTheme="minorHAnsi"/>
          <w:sz w:val="20"/>
          <w:szCs w:val="20"/>
        </w:rPr>
        <w:t>to take advantage of this learning experience</w:t>
      </w:r>
      <w:r w:rsidR="00C63CA9" w:rsidRPr="007228AA">
        <w:rPr>
          <w:rFonts w:asciiTheme="minorHAnsi" w:hAnsiTheme="minorHAnsi"/>
          <w:sz w:val="20"/>
          <w:szCs w:val="20"/>
        </w:rPr>
        <w:t xml:space="preserve"> (approx</w:t>
      </w:r>
      <w:r w:rsidR="007228AA" w:rsidRPr="007228AA">
        <w:rPr>
          <w:rFonts w:asciiTheme="minorHAnsi" w:hAnsiTheme="minorHAnsi"/>
          <w:sz w:val="20"/>
          <w:szCs w:val="20"/>
        </w:rPr>
        <w:t>imately</w:t>
      </w:r>
      <w:r w:rsidR="00C63CA9" w:rsidRPr="007228AA">
        <w:rPr>
          <w:rFonts w:asciiTheme="minorHAnsi" w:hAnsiTheme="minorHAnsi"/>
          <w:sz w:val="20"/>
          <w:szCs w:val="20"/>
        </w:rPr>
        <w:t xml:space="preserve"> </w:t>
      </w:r>
      <w:r w:rsidRPr="007228AA">
        <w:rPr>
          <w:rFonts w:asciiTheme="minorHAnsi" w:hAnsiTheme="minorHAnsi"/>
          <w:sz w:val="20"/>
          <w:szCs w:val="20"/>
        </w:rPr>
        <w:t xml:space="preserve">100 </w:t>
      </w:r>
      <w:r w:rsidR="00C84815" w:rsidRPr="007228AA">
        <w:rPr>
          <w:rFonts w:asciiTheme="minorHAnsi" w:hAnsiTheme="minorHAnsi"/>
          <w:sz w:val="20"/>
          <w:szCs w:val="20"/>
        </w:rPr>
        <w:t>w</w:t>
      </w:r>
      <w:r w:rsidRPr="007228AA">
        <w:rPr>
          <w:rFonts w:asciiTheme="minorHAnsi" w:hAnsiTheme="minorHAnsi"/>
          <w:sz w:val="20"/>
          <w:szCs w:val="20"/>
        </w:rPr>
        <w:t>ords)</w:t>
      </w:r>
      <w:r w:rsidR="00C63CA9" w:rsidRPr="007228AA">
        <w:rPr>
          <w:rFonts w:asciiTheme="minorHAnsi" w:hAnsiTheme="minorHAnsi"/>
          <w:sz w:val="20"/>
          <w:szCs w:val="20"/>
        </w:rPr>
        <w:t>.</w:t>
      </w:r>
    </w:p>
    <w:p w:rsidR="00C15103" w:rsidRPr="007228AA" w:rsidRDefault="00C15103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45FA7" w:rsidRPr="007228AA" w:rsidRDefault="00583DB9" w:rsidP="007228A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Is there any additional information about the student that you would like to provide as part of the student’s application?</w:t>
      </w:r>
      <w:r w:rsidR="00C84815" w:rsidRPr="007228AA">
        <w:rPr>
          <w:rFonts w:asciiTheme="minorHAnsi" w:hAnsiTheme="minorHAnsi"/>
          <w:sz w:val="20"/>
          <w:szCs w:val="20"/>
        </w:rPr>
        <w:t xml:space="preserve"> (</w:t>
      </w:r>
      <w:r w:rsidR="00C63CA9" w:rsidRPr="007228AA">
        <w:rPr>
          <w:rFonts w:asciiTheme="minorHAnsi" w:hAnsiTheme="minorHAnsi"/>
          <w:sz w:val="20"/>
          <w:szCs w:val="20"/>
        </w:rPr>
        <w:t>approx</w:t>
      </w:r>
      <w:r w:rsidR="007228AA" w:rsidRPr="007228AA">
        <w:rPr>
          <w:rFonts w:asciiTheme="minorHAnsi" w:hAnsiTheme="minorHAnsi"/>
          <w:sz w:val="20"/>
          <w:szCs w:val="20"/>
        </w:rPr>
        <w:t xml:space="preserve">imately </w:t>
      </w:r>
      <w:r w:rsidR="00C63CA9" w:rsidRPr="007228AA">
        <w:rPr>
          <w:rFonts w:asciiTheme="minorHAnsi" w:hAnsiTheme="minorHAnsi"/>
          <w:sz w:val="20"/>
          <w:szCs w:val="20"/>
        </w:rPr>
        <w:t xml:space="preserve"> </w:t>
      </w:r>
      <w:r w:rsidR="00C84815" w:rsidRPr="007228AA">
        <w:rPr>
          <w:rFonts w:asciiTheme="minorHAnsi" w:hAnsiTheme="minorHAnsi"/>
          <w:sz w:val="20"/>
          <w:szCs w:val="20"/>
        </w:rPr>
        <w:t>100 w</w:t>
      </w:r>
      <w:r w:rsidR="00353E6E" w:rsidRPr="007228AA">
        <w:rPr>
          <w:rFonts w:asciiTheme="minorHAnsi" w:hAnsiTheme="minorHAnsi"/>
          <w:sz w:val="20"/>
          <w:szCs w:val="20"/>
        </w:rPr>
        <w:t>ords)</w:t>
      </w:r>
    </w:p>
    <w:p w:rsidR="00145FA7" w:rsidRPr="007228AA" w:rsidRDefault="00145FA7" w:rsidP="00145FA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83DB9" w:rsidRPr="007228AA" w:rsidRDefault="00583DB9" w:rsidP="00145FA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sz w:val="20"/>
          <w:szCs w:val="20"/>
        </w:rPr>
        <w:t>Thank you for sharing your perspectives about the student you are supporting.</w:t>
      </w:r>
    </w:p>
    <w:p w:rsidR="00353E6E" w:rsidRPr="007228AA" w:rsidRDefault="00353E6E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4531C" w:rsidRPr="007228AA" w:rsidRDefault="003819FA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228A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27305</wp:posOffset>
                </wp:positionV>
                <wp:extent cx="6369685" cy="420370"/>
                <wp:effectExtent l="0" t="0" r="12065" b="1778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32" w:rsidRPr="004E4519" w:rsidRDefault="00F03232" w:rsidP="0088325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Please note: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4E4519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This form along with your written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responses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must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be submitte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d </w:t>
                            </w:r>
                            <w:r w:rsidR="004E4519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by </w:t>
                            </w:r>
                            <w:r w:rsidR="004E4519" w:rsidRPr="00B911D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uploading</w:t>
                            </w:r>
                            <w:r w:rsidR="004E4519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the documents through the following link:</w:t>
                            </w:r>
                            <w:r w:rsidR="004E4519" w:rsidRPr="004E4519">
                              <w:t xml:space="preserve"> </w:t>
                            </w:r>
                            <w:hyperlink r:id="rId8" w:history="1">
                              <w:r w:rsidR="004E4519" w:rsidRPr="004E4519">
                                <w:rPr>
                                  <w:rStyle w:val="Hyperlink"/>
                                  <w:color w:val="0C2344"/>
                                  <w:sz w:val="18"/>
                                  <w:szCs w:val="18"/>
                                  <w:u w:val="none"/>
                                  <w:lang w:val="en-CA"/>
                                </w:rPr>
                                <w:t>https://ubc.ca1.qualtrics.com/jfe/form/SV_bDztIogSWP7N3aB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.25pt;margin-top:2.15pt;width:501.55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+8LQIAAFEEAAAOAAAAZHJzL2Uyb0RvYy54bWysVNuO2yAQfa/Uf0C8N3aum1hxVttsU1Xa&#10;XqTdfgDGOEYFhgKJvf36DjibWm2fqvoBMcxwmDlnxtvbXityFs5LMCWdTnJKhOFQS3Ms6denw5s1&#10;JT4wUzMFRpT0WXh6u3v9atvZQsygBVULRxDE+KKzJW1DsEWWed4KzfwErDDobMBpFtB0x6x2rEN0&#10;rbJZnq+yDlxtHXDhPZ7eD066S/hNI3j43DReBKJKirmFtLq0VnHNdltWHB2zreSXNNg/ZKGZNPjo&#10;FeqeBUZOTv4BpSV34KEJEw46g6aRXKQasJpp/ls1jy2zItWC5Hh7pcn/P1j+6fzFEVmjdpQYplGi&#10;J9EH8hZ6Ml9FejrrC4x6tBgXejyPobFUbx+Af/PEwL5l5ijunIOuFazG9KbxZja6OuD4CFJ1H6HG&#10;d9gpQALqG6cjILJBEB1ler5KE3PheLiarzar9ZISjr7FLJ/fJO0yVrzcts6H9wI0iZuSOpQ+obPz&#10;gw8xG1a8hKTsQcn6IJVKhjtWe+XImWGbHNKXCsAix2HKkK6km+VsORAw9vkxRJ6+v0FoGbDfldQl&#10;XV+DWBFpe2fq1I2BSTXsMWVlLjxG6gYSQ1/1F10qqJ+RUQdDX+Mc4qYF94OSDnu6pP77iTlBifpg&#10;UJXNdLGIQ5CMxfJmhoYbe6qxhxmOUCUNlAzbfRgG52SdPLb40tAHBu5QyUYmkqPkQ1aXvLFvE/eX&#10;GYuDMbZT1K8/we4nAAAA//8DAFBLAwQUAAYACAAAACEAYIZ3gd8AAAAIAQAADwAAAGRycy9kb3du&#10;cmV2LnhtbEyPwU7DMBBE70j8g7VIXBC1Sdu0DXEqhASCG7QVXN14m0TY62C7afh73BMcRzOaeVOu&#10;R2vYgD50jiTcTQQwpNrpjhoJu+3T7RJYiIq0Mo5Qwg8GWFeXF6UqtDvROw6b2LBUQqFQEtoY+4Lz&#10;ULdoVZi4Hil5B+etikn6hmuvTqncGp4JkXOrOkoLrerxscX6a3O0Epazl+EzvE7fPur8YFbxZjE8&#10;f3spr6/Gh3tgEcf4F4YzfkKHKjHt3ZF0YEZCls9TUsJsCuxsi2yVA9tLWIg58Krk/w9UvwAAAP//&#10;AwBQSwECLQAUAAYACAAAACEAtoM4kv4AAADhAQAAEwAAAAAAAAAAAAAAAAAAAAAAW0NvbnRlbnRf&#10;VHlwZXNdLnhtbFBLAQItABQABgAIAAAAIQA4/SH/1gAAAJQBAAALAAAAAAAAAAAAAAAAAC8BAABf&#10;cmVscy8ucmVsc1BLAQItABQABgAIAAAAIQC2E7+8LQIAAFEEAAAOAAAAAAAAAAAAAAAAAC4CAABk&#10;cnMvZTJvRG9jLnhtbFBLAQItABQABgAIAAAAIQBghneB3wAAAAgBAAAPAAAAAAAAAAAAAAAAAIcE&#10;AABkcnMvZG93bnJldi54bWxQSwUGAAAAAAQABADzAAAAkwUAAAAA&#10;">
                <v:textbox>
                  <w:txbxContent>
                    <w:p w:rsidR="00F03232" w:rsidRPr="004E4519" w:rsidRDefault="00F03232" w:rsidP="0088325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Please note: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4E4519">
                        <w:rPr>
                          <w:sz w:val="18"/>
                          <w:szCs w:val="18"/>
                          <w:lang w:val="en-CA"/>
                        </w:rPr>
                        <w:t xml:space="preserve">This form along with your written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responses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must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be submitte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d </w:t>
                      </w:r>
                      <w:r w:rsidR="004E4519">
                        <w:rPr>
                          <w:sz w:val="18"/>
                          <w:szCs w:val="18"/>
                          <w:lang w:val="en-CA"/>
                        </w:rPr>
                        <w:t xml:space="preserve">by </w:t>
                      </w:r>
                      <w:r w:rsidR="004E4519" w:rsidRPr="00B911DB">
                        <w:rPr>
                          <w:b/>
                          <w:sz w:val="18"/>
                          <w:szCs w:val="18"/>
                          <w:lang w:val="en-CA"/>
                        </w:rPr>
                        <w:t>uploading</w:t>
                      </w:r>
                      <w:r w:rsidR="004E4519">
                        <w:rPr>
                          <w:sz w:val="18"/>
                          <w:szCs w:val="18"/>
                          <w:lang w:val="en-CA"/>
                        </w:rPr>
                        <w:t xml:space="preserve"> the documents through the following link:</w:t>
                      </w:r>
                      <w:r w:rsidR="004E4519" w:rsidRPr="004E4519">
                        <w:t xml:space="preserve"> </w:t>
                      </w:r>
                      <w:hyperlink r:id="rId9" w:history="1">
                        <w:r w:rsidR="004E4519" w:rsidRPr="004E4519">
                          <w:rPr>
                            <w:rStyle w:val="Hyperlink"/>
                            <w:color w:val="0C2344"/>
                            <w:sz w:val="18"/>
                            <w:szCs w:val="18"/>
                            <w:u w:val="none"/>
                            <w:lang w:val="en-CA"/>
                          </w:rPr>
                          <w:t>https://ubc.ca1.qualtrics.com/jfe/form/SV_bDztIogSWP7N3aB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531C" w:rsidRPr="007228AA" w:rsidRDefault="00F4531C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4531C" w:rsidRPr="007228AA" w:rsidRDefault="00F4531C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4531C" w:rsidRPr="007228AA" w:rsidRDefault="00F4531C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F6F99" w:rsidRPr="007228AA" w:rsidRDefault="00CF6F99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F6F99" w:rsidRPr="007228AA" w:rsidRDefault="00CF6F99" w:rsidP="00353E6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58"/>
        <w:gridCol w:w="358"/>
        <w:gridCol w:w="358"/>
        <w:gridCol w:w="358"/>
        <w:gridCol w:w="358"/>
        <w:gridCol w:w="358"/>
        <w:gridCol w:w="358"/>
        <w:gridCol w:w="358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8"/>
        <w:gridCol w:w="361"/>
        <w:gridCol w:w="358"/>
        <w:gridCol w:w="358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144086" w:rsidRPr="007228AA" w:rsidTr="00AD11ED">
        <w:trPr>
          <w:trHeight w:hRule="exact" w:val="115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nil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7228AA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79A8" w:rsidRPr="007228AA" w:rsidRDefault="00353E6E" w:rsidP="00073A8B">
      <w:pPr>
        <w:tabs>
          <w:tab w:val="left" w:pos="3060"/>
        </w:tabs>
        <w:rPr>
          <w:rFonts w:asciiTheme="minorHAnsi" w:hAnsiTheme="minorHAnsi"/>
          <w:sz w:val="20"/>
          <w:szCs w:val="20"/>
          <w:lang w:val="en-CA"/>
        </w:rPr>
      </w:pPr>
      <w:r w:rsidRPr="007228AA">
        <w:rPr>
          <w:rFonts w:asciiTheme="minorHAnsi" w:hAnsiTheme="minorHAnsi"/>
          <w:sz w:val="20"/>
          <w:szCs w:val="20"/>
        </w:rPr>
        <w:t>Date (YYYY/MM/DD)</w:t>
      </w:r>
      <w:r w:rsidRPr="007228AA">
        <w:rPr>
          <w:rFonts w:asciiTheme="minorHAnsi" w:hAnsiTheme="minorHAnsi"/>
          <w:sz w:val="20"/>
          <w:szCs w:val="20"/>
        </w:rPr>
        <w:tab/>
      </w:r>
      <w:r w:rsidR="004E4519">
        <w:rPr>
          <w:rFonts w:asciiTheme="minorHAnsi" w:hAnsiTheme="minorHAnsi"/>
          <w:sz w:val="20"/>
          <w:szCs w:val="20"/>
        </w:rPr>
        <w:t xml:space="preserve">    </w:t>
      </w:r>
      <w:r w:rsidRPr="007228AA">
        <w:rPr>
          <w:rFonts w:asciiTheme="minorHAnsi" w:hAnsiTheme="minorHAnsi"/>
          <w:sz w:val="20"/>
          <w:szCs w:val="20"/>
        </w:rPr>
        <w:t>Signature</w:t>
      </w:r>
      <w:r w:rsidR="00932CEF" w:rsidRPr="007228AA">
        <w:rPr>
          <w:rFonts w:asciiTheme="minorHAnsi" w:hAnsiTheme="minorHAnsi"/>
          <w:sz w:val="20"/>
          <w:szCs w:val="20"/>
        </w:rPr>
        <w:t xml:space="preserve"> of Referee</w:t>
      </w:r>
    </w:p>
    <w:sectPr w:rsidR="00E879A8" w:rsidRPr="007228AA" w:rsidSect="007228AA">
      <w:head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0D" w:rsidRDefault="00C7390D" w:rsidP="001100DC">
      <w:pPr>
        <w:spacing w:after="0" w:line="240" w:lineRule="auto"/>
      </w:pPr>
      <w:r>
        <w:separator/>
      </w:r>
    </w:p>
  </w:endnote>
  <w:endnote w:type="continuationSeparator" w:id="0">
    <w:p w:rsidR="00C7390D" w:rsidRDefault="00C7390D" w:rsidP="001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0D" w:rsidRDefault="00C7390D" w:rsidP="001100DC">
      <w:pPr>
        <w:spacing w:after="0" w:line="240" w:lineRule="auto"/>
      </w:pPr>
      <w:r>
        <w:separator/>
      </w:r>
    </w:p>
  </w:footnote>
  <w:footnote w:type="continuationSeparator" w:id="0">
    <w:p w:rsidR="00C7390D" w:rsidRDefault="00C7390D" w:rsidP="001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32" w:rsidRPr="004170BB" w:rsidRDefault="004170BB" w:rsidP="004170BB">
    <w:pPr>
      <w:pStyle w:val="Header"/>
      <w:ind w:left="-360"/>
    </w:pPr>
    <w:r>
      <w:rPr>
        <w:noProof/>
      </w:rPr>
      <w:drawing>
        <wp:inline distT="0" distB="0" distL="0" distR="0">
          <wp:extent cx="5381625" cy="1114425"/>
          <wp:effectExtent l="0" t="0" r="0" b="0"/>
          <wp:docPr id="5" name="Picture 5" descr="C:\Users\leavitt1\Documents\ubc_signature_web_screen_package\ubc_signature_web_screen_package\Screen and Web Files\1_2018_UBCLogo_full_signature\A_Blue\UBC-logo-2018-fullsig-blue-rgb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vitt1\Documents\ubc_signature_web_screen_package\ubc_signature_web_screen_package\Screen and Web Files\1_2018_UBCLogo_full_signature\A_Blue\UBC-logo-2018-fullsig-blue-rgb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4C3"/>
    <w:multiLevelType w:val="hybridMultilevel"/>
    <w:tmpl w:val="6914C3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E76CD"/>
    <w:multiLevelType w:val="hybridMultilevel"/>
    <w:tmpl w:val="79D679A4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C90"/>
    <w:multiLevelType w:val="hybridMultilevel"/>
    <w:tmpl w:val="DC3C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46E"/>
    <w:multiLevelType w:val="hybridMultilevel"/>
    <w:tmpl w:val="357AF144"/>
    <w:lvl w:ilvl="0" w:tplc="EC6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548"/>
    <w:multiLevelType w:val="hybridMultilevel"/>
    <w:tmpl w:val="A2AE9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6AFF"/>
    <w:multiLevelType w:val="hybridMultilevel"/>
    <w:tmpl w:val="4B3A5102"/>
    <w:lvl w:ilvl="0" w:tplc="3BFEC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0594"/>
    <w:multiLevelType w:val="hybridMultilevel"/>
    <w:tmpl w:val="41E8CC28"/>
    <w:lvl w:ilvl="0" w:tplc="CD3E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26F9"/>
    <w:multiLevelType w:val="hybridMultilevel"/>
    <w:tmpl w:val="868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BDD"/>
    <w:multiLevelType w:val="hybridMultilevel"/>
    <w:tmpl w:val="28AA8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25779"/>
    <w:multiLevelType w:val="hybridMultilevel"/>
    <w:tmpl w:val="F214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1A2B"/>
    <w:multiLevelType w:val="hybridMultilevel"/>
    <w:tmpl w:val="42B0D25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923"/>
    <w:multiLevelType w:val="hybridMultilevel"/>
    <w:tmpl w:val="DFC0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7530"/>
    <w:multiLevelType w:val="hybridMultilevel"/>
    <w:tmpl w:val="067E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70EE"/>
    <w:multiLevelType w:val="hybridMultilevel"/>
    <w:tmpl w:val="BDBA2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5F0B"/>
    <w:multiLevelType w:val="hybridMultilevel"/>
    <w:tmpl w:val="7BEA378A"/>
    <w:lvl w:ilvl="0" w:tplc="1D48D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72D"/>
    <w:multiLevelType w:val="hybridMultilevel"/>
    <w:tmpl w:val="2FC89B3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7EE2"/>
    <w:multiLevelType w:val="hybridMultilevel"/>
    <w:tmpl w:val="CD608720"/>
    <w:lvl w:ilvl="0" w:tplc="349E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500F5"/>
    <w:multiLevelType w:val="hybridMultilevel"/>
    <w:tmpl w:val="C73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34A9"/>
    <w:multiLevelType w:val="hybridMultilevel"/>
    <w:tmpl w:val="0C846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368C"/>
    <w:multiLevelType w:val="hybridMultilevel"/>
    <w:tmpl w:val="FB86F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995D0D"/>
    <w:multiLevelType w:val="hybridMultilevel"/>
    <w:tmpl w:val="D47633C6"/>
    <w:lvl w:ilvl="0" w:tplc="D1AA1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853"/>
    <w:multiLevelType w:val="hybridMultilevel"/>
    <w:tmpl w:val="4D5E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21"/>
  </w:num>
  <w:num w:numId="6">
    <w:abstractNumId w:val="13"/>
  </w:num>
  <w:num w:numId="7">
    <w:abstractNumId w:val="18"/>
  </w:num>
  <w:num w:numId="8">
    <w:abstractNumId w:val="4"/>
  </w:num>
  <w:num w:numId="9">
    <w:abstractNumId w:val="19"/>
  </w:num>
  <w:num w:numId="10">
    <w:abstractNumId w:val="16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1"/>
    <w:rsid w:val="00000472"/>
    <w:rsid w:val="00004F92"/>
    <w:rsid w:val="00023B3E"/>
    <w:rsid w:val="000246C1"/>
    <w:rsid w:val="00030FA6"/>
    <w:rsid w:val="00034174"/>
    <w:rsid w:val="0003475F"/>
    <w:rsid w:val="00042AC4"/>
    <w:rsid w:val="00050DF8"/>
    <w:rsid w:val="000644B6"/>
    <w:rsid w:val="0006650E"/>
    <w:rsid w:val="0006784C"/>
    <w:rsid w:val="00073A8B"/>
    <w:rsid w:val="00076019"/>
    <w:rsid w:val="00091916"/>
    <w:rsid w:val="00096C37"/>
    <w:rsid w:val="000A1B56"/>
    <w:rsid w:val="000A78F9"/>
    <w:rsid w:val="000B04D1"/>
    <w:rsid w:val="000B1EF2"/>
    <w:rsid w:val="000B514E"/>
    <w:rsid w:val="000B65B5"/>
    <w:rsid w:val="000B7DE3"/>
    <w:rsid w:val="000E1424"/>
    <w:rsid w:val="000E6362"/>
    <w:rsid w:val="000F4CC1"/>
    <w:rsid w:val="000F5B13"/>
    <w:rsid w:val="00100813"/>
    <w:rsid w:val="001100DC"/>
    <w:rsid w:val="00114DF2"/>
    <w:rsid w:val="00115BD7"/>
    <w:rsid w:val="001232A8"/>
    <w:rsid w:val="00136175"/>
    <w:rsid w:val="00136762"/>
    <w:rsid w:val="001373C8"/>
    <w:rsid w:val="00144086"/>
    <w:rsid w:val="00145FA7"/>
    <w:rsid w:val="00147ADE"/>
    <w:rsid w:val="00153F2D"/>
    <w:rsid w:val="001558D2"/>
    <w:rsid w:val="00160D8F"/>
    <w:rsid w:val="00162D85"/>
    <w:rsid w:val="00167DB9"/>
    <w:rsid w:val="00170D25"/>
    <w:rsid w:val="001752FD"/>
    <w:rsid w:val="00182E99"/>
    <w:rsid w:val="00186136"/>
    <w:rsid w:val="00186CD9"/>
    <w:rsid w:val="00193DB0"/>
    <w:rsid w:val="001A1C49"/>
    <w:rsid w:val="001A5673"/>
    <w:rsid w:val="001B1DE8"/>
    <w:rsid w:val="001C5D0C"/>
    <w:rsid w:val="001D0808"/>
    <w:rsid w:val="001D3126"/>
    <w:rsid w:val="001D3E01"/>
    <w:rsid w:val="001D6649"/>
    <w:rsid w:val="001E5FFA"/>
    <w:rsid w:val="001E71D9"/>
    <w:rsid w:val="001F1BE7"/>
    <w:rsid w:val="001F3B6C"/>
    <w:rsid w:val="00224A17"/>
    <w:rsid w:val="00230FF2"/>
    <w:rsid w:val="0023453D"/>
    <w:rsid w:val="00242AAD"/>
    <w:rsid w:val="002442E9"/>
    <w:rsid w:val="00250DD4"/>
    <w:rsid w:val="00261804"/>
    <w:rsid w:val="00261903"/>
    <w:rsid w:val="0026352E"/>
    <w:rsid w:val="002647CC"/>
    <w:rsid w:val="00266247"/>
    <w:rsid w:val="00276771"/>
    <w:rsid w:val="002769F1"/>
    <w:rsid w:val="00294D22"/>
    <w:rsid w:val="002B48C8"/>
    <w:rsid w:val="002B73D9"/>
    <w:rsid w:val="002D3E91"/>
    <w:rsid w:val="002D4E86"/>
    <w:rsid w:val="002D5EA0"/>
    <w:rsid w:val="002F0A83"/>
    <w:rsid w:val="002F2E62"/>
    <w:rsid w:val="0030317A"/>
    <w:rsid w:val="0030637F"/>
    <w:rsid w:val="00311DD9"/>
    <w:rsid w:val="00312D64"/>
    <w:rsid w:val="003155FC"/>
    <w:rsid w:val="0032755F"/>
    <w:rsid w:val="0033455A"/>
    <w:rsid w:val="003355DB"/>
    <w:rsid w:val="00340047"/>
    <w:rsid w:val="00342226"/>
    <w:rsid w:val="00342738"/>
    <w:rsid w:val="00343C47"/>
    <w:rsid w:val="0034555A"/>
    <w:rsid w:val="00347236"/>
    <w:rsid w:val="00347DC9"/>
    <w:rsid w:val="00353A89"/>
    <w:rsid w:val="00353E6E"/>
    <w:rsid w:val="003550AA"/>
    <w:rsid w:val="00355B34"/>
    <w:rsid w:val="0036198C"/>
    <w:rsid w:val="00365E64"/>
    <w:rsid w:val="003761F9"/>
    <w:rsid w:val="003819FA"/>
    <w:rsid w:val="00381BF1"/>
    <w:rsid w:val="00383791"/>
    <w:rsid w:val="00386842"/>
    <w:rsid w:val="00390A97"/>
    <w:rsid w:val="00393C42"/>
    <w:rsid w:val="003A0753"/>
    <w:rsid w:val="003A2CA3"/>
    <w:rsid w:val="003B09D6"/>
    <w:rsid w:val="003B122C"/>
    <w:rsid w:val="003B1D2E"/>
    <w:rsid w:val="003C1827"/>
    <w:rsid w:val="003C5BBB"/>
    <w:rsid w:val="003D1420"/>
    <w:rsid w:val="003D33F5"/>
    <w:rsid w:val="003D65E5"/>
    <w:rsid w:val="003D6AC1"/>
    <w:rsid w:val="003F672C"/>
    <w:rsid w:val="004065B0"/>
    <w:rsid w:val="00412EED"/>
    <w:rsid w:val="0041372E"/>
    <w:rsid w:val="004170BB"/>
    <w:rsid w:val="00421A61"/>
    <w:rsid w:val="00424DD0"/>
    <w:rsid w:val="0043124A"/>
    <w:rsid w:val="00432EC9"/>
    <w:rsid w:val="00435022"/>
    <w:rsid w:val="00441D37"/>
    <w:rsid w:val="00441D9C"/>
    <w:rsid w:val="004447EC"/>
    <w:rsid w:val="0044750F"/>
    <w:rsid w:val="004510D1"/>
    <w:rsid w:val="00457138"/>
    <w:rsid w:val="004578DC"/>
    <w:rsid w:val="00463B4E"/>
    <w:rsid w:val="00473478"/>
    <w:rsid w:val="00476BD8"/>
    <w:rsid w:val="00493334"/>
    <w:rsid w:val="004956F9"/>
    <w:rsid w:val="004B4C73"/>
    <w:rsid w:val="004C10E0"/>
    <w:rsid w:val="004D13C1"/>
    <w:rsid w:val="004D4932"/>
    <w:rsid w:val="004E16BB"/>
    <w:rsid w:val="004E19BD"/>
    <w:rsid w:val="004E271B"/>
    <w:rsid w:val="004E4519"/>
    <w:rsid w:val="004F0C62"/>
    <w:rsid w:val="004F2DD9"/>
    <w:rsid w:val="004F5665"/>
    <w:rsid w:val="00503EB3"/>
    <w:rsid w:val="005048D0"/>
    <w:rsid w:val="005153FB"/>
    <w:rsid w:val="00516AB7"/>
    <w:rsid w:val="00520AF0"/>
    <w:rsid w:val="00524525"/>
    <w:rsid w:val="005248E2"/>
    <w:rsid w:val="005322FE"/>
    <w:rsid w:val="005333FC"/>
    <w:rsid w:val="00535AB4"/>
    <w:rsid w:val="00550254"/>
    <w:rsid w:val="00556B71"/>
    <w:rsid w:val="0056459F"/>
    <w:rsid w:val="005651DC"/>
    <w:rsid w:val="0056638E"/>
    <w:rsid w:val="005704B4"/>
    <w:rsid w:val="00571BF9"/>
    <w:rsid w:val="00580642"/>
    <w:rsid w:val="00581F93"/>
    <w:rsid w:val="00583DB9"/>
    <w:rsid w:val="00585AA9"/>
    <w:rsid w:val="00585D67"/>
    <w:rsid w:val="0059029D"/>
    <w:rsid w:val="00596E4F"/>
    <w:rsid w:val="005A2772"/>
    <w:rsid w:val="005A318E"/>
    <w:rsid w:val="005A37D4"/>
    <w:rsid w:val="005B5E5A"/>
    <w:rsid w:val="005B7E88"/>
    <w:rsid w:val="005C2009"/>
    <w:rsid w:val="005C474E"/>
    <w:rsid w:val="005C5190"/>
    <w:rsid w:val="005D21DB"/>
    <w:rsid w:val="005D53AE"/>
    <w:rsid w:val="005D5B8D"/>
    <w:rsid w:val="005F09D0"/>
    <w:rsid w:val="006107D0"/>
    <w:rsid w:val="00610A0A"/>
    <w:rsid w:val="00610E9D"/>
    <w:rsid w:val="00624FCC"/>
    <w:rsid w:val="006273AE"/>
    <w:rsid w:val="00632840"/>
    <w:rsid w:val="0064477A"/>
    <w:rsid w:val="006558BA"/>
    <w:rsid w:val="006608A6"/>
    <w:rsid w:val="00675F1E"/>
    <w:rsid w:val="006829B9"/>
    <w:rsid w:val="006843E9"/>
    <w:rsid w:val="0069321D"/>
    <w:rsid w:val="006A12C2"/>
    <w:rsid w:val="006A40A5"/>
    <w:rsid w:val="006B48C1"/>
    <w:rsid w:val="006C3330"/>
    <w:rsid w:val="006C43DF"/>
    <w:rsid w:val="006C639A"/>
    <w:rsid w:val="006D03D2"/>
    <w:rsid w:val="006D0C93"/>
    <w:rsid w:val="006D102C"/>
    <w:rsid w:val="006D285A"/>
    <w:rsid w:val="006D6FFC"/>
    <w:rsid w:val="006E144E"/>
    <w:rsid w:val="006E64B5"/>
    <w:rsid w:val="006F0712"/>
    <w:rsid w:val="00706491"/>
    <w:rsid w:val="00715AAD"/>
    <w:rsid w:val="007228AA"/>
    <w:rsid w:val="00724059"/>
    <w:rsid w:val="007412AC"/>
    <w:rsid w:val="00741E1C"/>
    <w:rsid w:val="007437C1"/>
    <w:rsid w:val="00754FBC"/>
    <w:rsid w:val="00755823"/>
    <w:rsid w:val="00763132"/>
    <w:rsid w:val="00765D60"/>
    <w:rsid w:val="007703BB"/>
    <w:rsid w:val="00791DC7"/>
    <w:rsid w:val="00791ED9"/>
    <w:rsid w:val="007D4854"/>
    <w:rsid w:val="007D5EA0"/>
    <w:rsid w:val="007D7F76"/>
    <w:rsid w:val="007F3145"/>
    <w:rsid w:val="007F5756"/>
    <w:rsid w:val="007F7327"/>
    <w:rsid w:val="007F75F2"/>
    <w:rsid w:val="00806C3A"/>
    <w:rsid w:val="00810375"/>
    <w:rsid w:val="00811AEF"/>
    <w:rsid w:val="00822F76"/>
    <w:rsid w:val="00825848"/>
    <w:rsid w:val="008411A9"/>
    <w:rsid w:val="00842D1E"/>
    <w:rsid w:val="00847DE5"/>
    <w:rsid w:val="0085035F"/>
    <w:rsid w:val="008602A1"/>
    <w:rsid w:val="00860DFC"/>
    <w:rsid w:val="0086285B"/>
    <w:rsid w:val="008637B7"/>
    <w:rsid w:val="00867091"/>
    <w:rsid w:val="008677C9"/>
    <w:rsid w:val="00870D3F"/>
    <w:rsid w:val="00873398"/>
    <w:rsid w:val="0088325B"/>
    <w:rsid w:val="00885ADC"/>
    <w:rsid w:val="00886DF9"/>
    <w:rsid w:val="008956B1"/>
    <w:rsid w:val="008A3033"/>
    <w:rsid w:val="008A4830"/>
    <w:rsid w:val="008A5897"/>
    <w:rsid w:val="008A5AF1"/>
    <w:rsid w:val="008C264D"/>
    <w:rsid w:val="008C287A"/>
    <w:rsid w:val="008C68C8"/>
    <w:rsid w:val="008D2DDE"/>
    <w:rsid w:val="008D335B"/>
    <w:rsid w:val="008D3C7D"/>
    <w:rsid w:val="008F0FC3"/>
    <w:rsid w:val="008F3564"/>
    <w:rsid w:val="009040F8"/>
    <w:rsid w:val="0092253E"/>
    <w:rsid w:val="00931FCB"/>
    <w:rsid w:val="00932CEF"/>
    <w:rsid w:val="0094739C"/>
    <w:rsid w:val="00954C29"/>
    <w:rsid w:val="00957ACE"/>
    <w:rsid w:val="00962191"/>
    <w:rsid w:val="0097724D"/>
    <w:rsid w:val="00981EDF"/>
    <w:rsid w:val="00985AE8"/>
    <w:rsid w:val="00987688"/>
    <w:rsid w:val="00987DE4"/>
    <w:rsid w:val="00991AE6"/>
    <w:rsid w:val="00992AA5"/>
    <w:rsid w:val="00993499"/>
    <w:rsid w:val="00993F8B"/>
    <w:rsid w:val="00995C7B"/>
    <w:rsid w:val="009A6F19"/>
    <w:rsid w:val="009B2DE3"/>
    <w:rsid w:val="009C510E"/>
    <w:rsid w:val="009D04D7"/>
    <w:rsid w:val="009D0A44"/>
    <w:rsid w:val="009D315C"/>
    <w:rsid w:val="009D42CA"/>
    <w:rsid w:val="009D4C10"/>
    <w:rsid w:val="009D5317"/>
    <w:rsid w:val="009F6AA8"/>
    <w:rsid w:val="009F7626"/>
    <w:rsid w:val="00A02071"/>
    <w:rsid w:val="00A02F4E"/>
    <w:rsid w:val="00A04154"/>
    <w:rsid w:val="00A120F3"/>
    <w:rsid w:val="00A127A5"/>
    <w:rsid w:val="00A235E8"/>
    <w:rsid w:val="00A33C25"/>
    <w:rsid w:val="00A343B6"/>
    <w:rsid w:val="00A409C1"/>
    <w:rsid w:val="00A43417"/>
    <w:rsid w:val="00A506E1"/>
    <w:rsid w:val="00A50B31"/>
    <w:rsid w:val="00A50F1B"/>
    <w:rsid w:val="00A5191C"/>
    <w:rsid w:val="00A55723"/>
    <w:rsid w:val="00A55D1D"/>
    <w:rsid w:val="00A56994"/>
    <w:rsid w:val="00A608FD"/>
    <w:rsid w:val="00A61773"/>
    <w:rsid w:val="00A628FE"/>
    <w:rsid w:val="00A83D95"/>
    <w:rsid w:val="00A8425D"/>
    <w:rsid w:val="00A86488"/>
    <w:rsid w:val="00A87078"/>
    <w:rsid w:val="00A97285"/>
    <w:rsid w:val="00AA132E"/>
    <w:rsid w:val="00AA41E1"/>
    <w:rsid w:val="00AA6C7D"/>
    <w:rsid w:val="00AB1043"/>
    <w:rsid w:val="00AB1DE1"/>
    <w:rsid w:val="00AC26A5"/>
    <w:rsid w:val="00AC7192"/>
    <w:rsid w:val="00AC7846"/>
    <w:rsid w:val="00AD11ED"/>
    <w:rsid w:val="00AE693C"/>
    <w:rsid w:val="00AF3434"/>
    <w:rsid w:val="00B05F6F"/>
    <w:rsid w:val="00B10A5C"/>
    <w:rsid w:val="00B1770A"/>
    <w:rsid w:val="00B20722"/>
    <w:rsid w:val="00B22B69"/>
    <w:rsid w:val="00B23272"/>
    <w:rsid w:val="00B2528D"/>
    <w:rsid w:val="00B26491"/>
    <w:rsid w:val="00B26931"/>
    <w:rsid w:val="00B3186F"/>
    <w:rsid w:val="00B31B54"/>
    <w:rsid w:val="00B33A9C"/>
    <w:rsid w:val="00B40158"/>
    <w:rsid w:val="00B44193"/>
    <w:rsid w:val="00B4441E"/>
    <w:rsid w:val="00B45E1F"/>
    <w:rsid w:val="00B51F2D"/>
    <w:rsid w:val="00B52068"/>
    <w:rsid w:val="00B60CA8"/>
    <w:rsid w:val="00B63606"/>
    <w:rsid w:val="00B76727"/>
    <w:rsid w:val="00B80459"/>
    <w:rsid w:val="00B8097F"/>
    <w:rsid w:val="00B81E33"/>
    <w:rsid w:val="00B83219"/>
    <w:rsid w:val="00B911DB"/>
    <w:rsid w:val="00B95270"/>
    <w:rsid w:val="00BA24BC"/>
    <w:rsid w:val="00BA344B"/>
    <w:rsid w:val="00BA3ADB"/>
    <w:rsid w:val="00BB075D"/>
    <w:rsid w:val="00BB215A"/>
    <w:rsid w:val="00BB360C"/>
    <w:rsid w:val="00BC21B6"/>
    <w:rsid w:val="00BC4F5C"/>
    <w:rsid w:val="00BC738F"/>
    <w:rsid w:val="00BD0962"/>
    <w:rsid w:val="00BE3A24"/>
    <w:rsid w:val="00BF2D4D"/>
    <w:rsid w:val="00BF3063"/>
    <w:rsid w:val="00BF386D"/>
    <w:rsid w:val="00BF401D"/>
    <w:rsid w:val="00BF6D38"/>
    <w:rsid w:val="00BF70F0"/>
    <w:rsid w:val="00C07A42"/>
    <w:rsid w:val="00C1142E"/>
    <w:rsid w:val="00C15103"/>
    <w:rsid w:val="00C16746"/>
    <w:rsid w:val="00C22AC6"/>
    <w:rsid w:val="00C32292"/>
    <w:rsid w:val="00C32D12"/>
    <w:rsid w:val="00C35264"/>
    <w:rsid w:val="00C413D6"/>
    <w:rsid w:val="00C4476D"/>
    <w:rsid w:val="00C567E1"/>
    <w:rsid w:val="00C60DA3"/>
    <w:rsid w:val="00C63CA9"/>
    <w:rsid w:val="00C65CBF"/>
    <w:rsid w:val="00C71D88"/>
    <w:rsid w:val="00C7390D"/>
    <w:rsid w:val="00C7421E"/>
    <w:rsid w:val="00C84815"/>
    <w:rsid w:val="00C87423"/>
    <w:rsid w:val="00C922E1"/>
    <w:rsid w:val="00CA347C"/>
    <w:rsid w:val="00CA5A6A"/>
    <w:rsid w:val="00CB0B35"/>
    <w:rsid w:val="00CB1B24"/>
    <w:rsid w:val="00CB344F"/>
    <w:rsid w:val="00CC29D8"/>
    <w:rsid w:val="00CE1D38"/>
    <w:rsid w:val="00CE1E56"/>
    <w:rsid w:val="00CE4DB4"/>
    <w:rsid w:val="00CE6A86"/>
    <w:rsid w:val="00CF144D"/>
    <w:rsid w:val="00CF6F99"/>
    <w:rsid w:val="00D01EE2"/>
    <w:rsid w:val="00D023B7"/>
    <w:rsid w:val="00D031F4"/>
    <w:rsid w:val="00D03543"/>
    <w:rsid w:val="00D074E7"/>
    <w:rsid w:val="00D11226"/>
    <w:rsid w:val="00D152DD"/>
    <w:rsid w:val="00D225D3"/>
    <w:rsid w:val="00D2262F"/>
    <w:rsid w:val="00D23AEA"/>
    <w:rsid w:val="00D26D88"/>
    <w:rsid w:val="00D405FE"/>
    <w:rsid w:val="00D40D42"/>
    <w:rsid w:val="00D64406"/>
    <w:rsid w:val="00D72BB0"/>
    <w:rsid w:val="00D77954"/>
    <w:rsid w:val="00D85CDF"/>
    <w:rsid w:val="00D917EF"/>
    <w:rsid w:val="00DB1970"/>
    <w:rsid w:val="00DB37D5"/>
    <w:rsid w:val="00DC3558"/>
    <w:rsid w:val="00DC3D2F"/>
    <w:rsid w:val="00DC599C"/>
    <w:rsid w:val="00DD31B1"/>
    <w:rsid w:val="00DD3D34"/>
    <w:rsid w:val="00E01534"/>
    <w:rsid w:val="00E11910"/>
    <w:rsid w:val="00E23F99"/>
    <w:rsid w:val="00E247BC"/>
    <w:rsid w:val="00E26DF9"/>
    <w:rsid w:val="00E30EDA"/>
    <w:rsid w:val="00E317AD"/>
    <w:rsid w:val="00E31E7B"/>
    <w:rsid w:val="00E42359"/>
    <w:rsid w:val="00E46632"/>
    <w:rsid w:val="00E64565"/>
    <w:rsid w:val="00E723A9"/>
    <w:rsid w:val="00E737AC"/>
    <w:rsid w:val="00E83304"/>
    <w:rsid w:val="00E86B85"/>
    <w:rsid w:val="00E879A8"/>
    <w:rsid w:val="00E9594B"/>
    <w:rsid w:val="00EB3644"/>
    <w:rsid w:val="00EB3DCF"/>
    <w:rsid w:val="00EB4C65"/>
    <w:rsid w:val="00EB5A7A"/>
    <w:rsid w:val="00EE3943"/>
    <w:rsid w:val="00EE3CC8"/>
    <w:rsid w:val="00EF0264"/>
    <w:rsid w:val="00EF1CA3"/>
    <w:rsid w:val="00EF4E4A"/>
    <w:rsid w:val="00F03232"/>
    <w:rsid w:val="00F1209B"/>
    <w:rsid w:val="00F120B9"/>
    <w:rsid w:val="00F171C2"/>
    <w:rsid w:val="00F31CF0"/>
    <w:rsid w:val="00F4531C"/>
    <w:rsid w:val="00F47CEE"/>
    <w:rsid w:val="00F57E36"/>
    <w:rsid w:val="00F753FC"/>
    <w:rsid w:val="00F77BF4"/>
    <w:rsid w:val="00F8482A"/>
    <w:rsid w:val="00F85D01"/>
    <w:rsid w:val="00F9216B"/>
    <w:rsid w:val="00FA0BC2"/>
    <w:rsid w:val="00FA36CD"/>
    <w:rsid w:val="00FA44B9"/>
    <w:rsid w:val="00FA7C87"/>
    <w:rsid w:val="00FB1B0B"/>
    <w:rsid w:val="00FD1D09"/>
    <w:rsid w:val="00FD2AB1"/>
    <w:rsid w:val="00FD436B"/>
    <w:rsid w:val="00FE0A44"/>
    <w:rsid w:val="00FE0DCE"/>
    <w:rsid w:val="00FE30F3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F0467-75A9-4A9B-81B5-563116F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0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77A"/>
    <w:rPr>
      <w:color w:val="4F81BD" w:themeColor="hyperlink"/>
      <w:u w:val="single"/>
    </w:rPr>
  </w:style>
  <w:style w:type="table" w:styleId="TableGrid">
    <w:name w:val="Table Grid"/>
    <w:basedOn w:val="TableNormal"/>
    <w:uiPriority w:val="59"/>
    <w:rsid w:val="00067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D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F5C"/>
  </w:style>
  <w:style w:type="character" w:styleId="FootnoteReference">
    <w:name w:val="footnote reference"/>
    <w:basedOn w:val="DefaultParagraphFont"/>
    <w:uiPriority w:val="99"/>
    <w:semiHidden/>
    <w:unhideWhenUsed/>
    <w:rsid w:val="00BC4F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5BBB"/>
    <w:rPr>
      <w:color w:val="4F81B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610A0A"/>
    <w:pPr>
      <w:tabs>
        <w:tab w:val="left" w:pos="9261"/>
      </w:tabs>
      <w:spacing w:before="60" w:after="0" w:line="240" w:lineRule="auto"/>
    </w:pPr>
    <w:rPr>
      <w:rFonts w:ascii="Arial" w:eastAsia="Times New Roman" w:hAnsi="Arial" w:cs="Arial"/>
      <w:sz w:val="16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10A0A"/>
    <w:rPr>
      <w:rFonts w:ascii="Arial" w:eastAsia="Times New Roman" w:hAnsi="Arial" w:cs="Arial"/>
      <w:sz w:val="16"/>
      <w:szCs w:val="24"/>
      <w:lang w:val="en-CA"/>
    </w:rPr>
  </w:style>
  <w:style w:type="paragraph" w:customStyle="1" w:styleId="Salutation1">
    <w:name w:val="Salutation1"/>
    <w:basedOn w:val="Normal"/>
    <w:next w:val="Normal"/>
    <w:uiPriority w:val="99"/>
    <w:rsid w:val="00CB1B24"/>
    <w:pPr>
      <w:spacing w:before="600" w:after="0" w:line="220" w:lineRule="atLeast"/>
    </w:pPr>
    <w:rPr>
      <w:rFonts w:ascii="Times" w:eastAsia="Times New Roman" w:hAnsi="Times"/>
      <w:szCs w:val="20"/>
    </w:rPr>
  </w:style>
  <w:style w:type="paragraph" w:styleId="NoSpacing">
    <w:name w:val="No Spacing"/>
    <w:uiPriority w:val="1"/>
    <w:qFormat/>
    <w:rsid w:val="0003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13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00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05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59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1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06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579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30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5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7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01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2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7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35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82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95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96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22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8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94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92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9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6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6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4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64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1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5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4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60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9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65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6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18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242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6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2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15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6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8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753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32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768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01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27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1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93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414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3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67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6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ca1.qualtrics.com/jfe/form/SV_bDztIogSWP7N3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bc.ca1.qualtrics.com/jfe/form/SV_bDztIogSWP7N3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b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A605-C192-4F2E-8E7C-945AFC02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2221</CharactersWithSpaces>
  <SharedDoc>false</SharedDoc>
  <HLinks>
    <vt:vector size="42" baseType="variant">
      <vt:variant>
        <vt:i4>4391038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Transform_Communication</vt:lpwstr>
      </vt:variant>
      <vt:variant>
        <vt:i4>1179661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Shared_Strategic_Approach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Strengthen_Professional_Development</vt:lpwstr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Transform_Operational_Effectiveness</vt:lpwstr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Enhance_Mental_Health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Intentional_Student_Learning</vt:lpwstr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Transform_Student_Experience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kiloh</dc:creator>
  <cp:lastModifiedBy>Leavitt, Brian</cp:lastModifiedBy>
  <cp:revision>3</cp:revision>
  <cp:lastPrinted>2012-01-03T21:45:00Z</cp:lastPrinted>
  <dcterms:created xsi:type="dcterms:W3CDTF">2019-03-19T22:50:00Z</dcterms:created>
  <dcterms:modified xsi:type="dcterms:W3CDTF">2019-03-19T22:50:00Z</dcterms:modified>
</cp:coreProperties>
</file>